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78C81" w14:textId="77777777" w:rsidR="00242F95" w:rsidRPr="001C2B98" w:rsidRDefault="00242F95" w:rsidP="00242F95">
      <w:pPr>
        <w:pStyle w:val="ac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1C2B98">
        <w:rPr>
          <w:rFonts w:ascii="Times New Roman" w:hAnsi="Times New Roman"/>
          <w:b/>
          <w:bCs/>
          <w:iCs/>
          <w:noProof/>
          <w:sz w:val="24"/>
          <w:szCs w:val="24"/>
        </w:rPr>
        <w:drawing>
          <wp:inline distT="0" distB="0" distL="0" distR="0" wp14:anchorId="513BE185" wp14:editId="411AE416">
            <wp:extent cx="2305050" cy="1045314"/>
            <wp:effectExtent l="0" t="0" r="0" b="2540"/>
            <wp:docPr id="9636874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68748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08565" cy="1046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14390" w14:textId="77777777" w:rsidR="00242F95" w:rsidRPr="001C2B98" w:rsidRDefault="00242F95" w:rsidP="00242F95">
      <w:pPr>
        <w:pStyle w:val="ac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14:paraId="6E86AEEC" w14:textId="7BB8ED72" w:rsidR="00242F95" w:rsidRPr="001C2B98" w:rsidRDefault="00242F95" w:rsidP="00796C08">
      <w:pPr>
        <w:pStyle w:val="ac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1C2B98">
        <w:rPr>
          <w:rFonts w:ascii="Times New Roman" w:hAnsi="Times New Roman"/>
          <w:b/>
          <w:bCs/>
          <w:iCs/>
          <w:sz w:val="24"/>
          <w:szCs w:val="24"/>
        </w:rPr>
        <w:t xml:space="preserve">С 19 по 24 марта 2026 года в Томской области, в городах Томск и Асино, </w:t>
      </w:r>
      <w:r w:rsidRPr="001C2B98">
        <w:rPr>
          <w:rFonts w:ascii="Times New Roman" w:hAnsi="Times New Roman"/>
          <w:iCs/>
          <w:sz w:val="24"/>
          <w:szCs w:val="24"/>
        </w:rPr>
        <w:t xml:space="preserve">состоится специальная программа Большого Детского фестиваля под руководством народного артиста Российской Федерации Сергея Безрукова — региональный проект </w:t>
      </w:r>
      <w:r w:rsidRPr="001C2B98">
        <w:rPr>
          <w:rFonts w:ascii="Times New Roman" w:hAnsi="Times New Roman"/>
          <w:b/>
          <w:bCs/>
          <w:iCs/>
          <w:sz w:val="24"/>
          <w:szCs w:val="24"/>
        </w:rPr>
        <w:t>«ЭХО БДФ Томская область»</w:t>
      </w:r>
      <w:r w:rsidRPr="001C2B98">
        <w:rPr>
          <w:rFonts w:ascii="Times New Roman" w:hAnsi="Times New Roman"/>
          <w:iCs/>
          <w:sz w:val="24"/>
          <w:szCs w:val="24"/>
        </w:rPr>
        <w:t>.</w:t>
      </w:r>
    </w:p>
    <w:p w14:paraId="3FF17E5C" w14:textId="77777777" w:rsidR="00242F95" w:rsidRPr="001C2B98" w:rsidRDefault="00242F95" w:rsidP="00796C08">
      <w:pPr>
        <w:pStyle w:val="ac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E89552E" w14:textId="77777777" w:rsidR="00242F95" w:rsidRPr="001C2B98" w:rsidRDefault="00242F95" w:rsidP="00796C08">
      <w:pPr>
        <w:pStyle w:val="ac"/>
        <w:jc w:val="both"/>
        <w:rPr>
          <w:rFonts w:ascii="Times New Roman" w:hAnsi="Times New Roman"/>
          <w:iCs/>
          <w:sz w:val="24"/>
          <w:szCs w:val="24"/>
        </w:rPr>
      </w:pPr>
      <w:r w:rsidRPr="001C2B98">
        <w:rPr>
          <w:rFonts w:ascii="Times New Roman" w:hAnsi="Times New Roman"/>
          <w:iCs/>
          <w:sz w:val="24"/>
          <w:szCs w:val="24"/>
        </w:rPr>
        <w:t>С 2021 года «ЭХО БДФ» знакомит жителей российских регионов с лучшими постановками, фильмами и книгами для детей и подростков. Помимо показов, в программу входят образовательные блоки для юных зрителей, семинары для работников культуры и педагогов</w:t>
      </w:r>
      <w:r w:rsidRPr="001C2B98">
        <w:rPr>
          <w:rFonts w:ascii="Times New Roman" w:hAnsi="Times New Roman"/>
          <w:bCs/>
          <w:iCs/>
          <w:sz w:val="24"/>
          <w:szCs w:val="24"/>
        </w:rPr>
        <w:t xml:space="preserve"> школьных театров</w:t>
      </w:r>
      <w:r w:rsidRPr="001C2B98">
        <w:rPr>
          <w:rFonts w:ascii="Times New Roman" w:hAnsi="Times New Roman"/>
          <w:iCs/>
          <w:sz w:val="24"/>
          <w:szCs w:val="24"/>
        </w:rPr>
        <w:t>. Проект не только открывает доступ к современному искусству, но и помогает творческому развитию молодежи, а также дает профессионалам полезные инструменты для работы.</w:t>
      </w:r>
    </w:p>
    <w:p w14:paraId="6595A3AB" w14:textId="77777777" w:rsidR="00242F95" w:rsidRPr="001C2B98" w:rsidRDefault="00242F95" w:rsidP="00796C08">
      <w:pPr>
        <w:pStyle w:val="ac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38B4CEC8" w14:textId="68D4C398" w:rsidR="00242F95" w:rsidRPr="001C2B98" w:rsidRDefault="00242F95" w:rsidP="00796C08">
      <w:pPr>
        <w:pStyle w:val="ac"/>
        <w:jc w:val="both"/>
        <w:rPr>
          <w:rFonts w:ascii="Times New Roman" w:hAnsi="Times New Roman"/>
          <w:iCs/>
          <w:sz w:val="24"/>
          <w:szCs w:val="24"/>
        </w:rPr>
      </w:pPr>
      <w:r w:rsidRPr="001C2B98">
        <w:rPr>
          <w:rFonts w:ascii="Times New Roman" w:hAnsi="Times New Roman"/>
          <w:iCs/>
          <w:sz w:val="24"/>
          <w:szCs w:val="24"/>
        </w:rPr>
        <w:t>За пять лет программа проводилась 18 раз в 14 регионах — от Калининграда до Камчатки, от Карелии и Югры до Дагестана, от Севастополя до Алтая. В ближайшее время к проекту присоединятся Амурская область и Республика Башкортостан.</w:t>
      </w:r>
    </w:p>
    <w:p w14:paraId="241264C8" w14:textId="77777777" w:rsidR="00242F95" w:rsidRPr="001C2B98" w:rsidRDefault="00242F95" w:rsidP="00796C08">
      <w:pPr>
        <w:pStyle w:val="ac"/>
        <w:jc w:val="both"/>
        <w:rPr>
          <w:rFonts w:ascii="Times New Roman" w:hAnsi="Times New Roman"/>
          <w:iCs/>
          <w:sz w:val="24"/>
          <w:szCs w:val="24"/>
        </w:rPr>
      </w:pPr>
    </w:p>
    <w:p w14:paraId="00B7EE09" w14:textId="4ADC3F13" w:rsidR="00242F95" w:rsidRPr="001C2B98" w:rsidRDefault="00242F95" w:rsidP="00796C08">
      <w:pPr>
        <w:pStyle w:val="ac"/>
        <w:jc w:val="both"/>
        <w:rPr>
          <w:rFonts w:ascii="Times New Roman" w:eastAsia="PT Astra Serif" w:hAnsi="Times New Roman"/>
          <w:sz w:val="24"/>
          <w:szCs w:val="24"/>
        </w:rPr>
      </w:pPr>
      <w:r w:rsidRPr="001C2B98">
        <w:rPr>
          <w:rFonts w:ascii="Times New Roman" w:hAnsi="Times New Roman"/>
          <w:sz w:val="24"/>
          <w:szCs w:val="24"/>
        </w:rPr>
        <w:t xml:space="preserve">В рамках </w:t>
      </w:r>
      <w:r w:rsidRPr="001C2B98">
        <w:rPr>
          <w:rFonts w:ascii="Times New Roman" w:hAnsi="Times New Roman"/>
          <w:b/>
          <w:bCs/>
          <w:sz w:val="24"/>
          <w:szCs w:val="24"/>
        </w:rPr>
        <w:t>специальной программы «ЭХО БДФ Томска</w:t>
      </w:r>
      <w:r w:rsidR="00861F8F">
        <w:rPr>
          <w:rFonts w:ascii="Times New Roman" w:hAnsi="Times New Roman"/>
          <w:b/>
          <w:bCs/>
          <w:sz w:val="24"/>
          <w:szCs w:val="24"/>
        </w:rPr>
        <w:t>я</w:t>
      </w:r>
      <w:r w:rsidRPr="001C2B98">
        <w:rPr>
          <w:rFonts w:ascii="Times New Roman" w:hAnsi="Times New Roman"/>
          <w:b/>
          <w:bCs/>
          <w:sz w:val="24"/>
          <w:szCs w:val="24"/>
        </w:rPr>
        <w:t xml:space="preserve"> область»</w:t>
      </w:r>
      <w:r w:rsidRPr="001C2B98">
        <w:rPr>
          <w:rFonts w:ascii="Times New Roman" w:hAnsi="Times New Roman"/>
          <w:sz w:val="24"/>
          <w:szCs w:val="24"/>
        </w:rPr>
        <w:t xml:space="preserve"> </w:t>
      </w:r>
      <w:r w:rsidRPr="001C2B98">
        <w:rPr>
          <w:rFonts w:ascii="Times New Roman" w:eastAsia="PT Astra Serif" w:hAnsi="Times New Roman"/>
          <w:sz w:val="24"/>
          <w:szCs w:val="24"/>
        </w:rPr>
        <w:t xml:space="preserve">на территории региона планируется реализовать </w:t>
      </w:r>
      <w:r w:rsidRPr="001C2B98">
        <w:rPr>
          <w:rFonts w:ascii="Times New Roman" w:eastAsia="PT Astra Serif" w:hAnsi="Times New Roman"/>
          <w:b/>
          <w:bCs/>
          <w:sz w:val="24"/>
          <w:szCs w:val="24"/>
        </w:rPr>
        <w:t>55 мероприятий</w:t>
      </w:r>
      <w:r w:rsidRPr="001C2B98">
        <w:rPr>
          <w:rFonts w:ascii="Times New Roman" w:eastAsia="PT Astra Serif" w:hAnsi="Times New Roman"/>
          <w:sz w:val="24"/>
          <w:szCs w:val="24"/>
        </w:rPr>
        <w:t xml:space="preserve">. Охват зрительской аудитории </w:t>
      </w:r>
      <w:r w:rsidRPr="001C2B98">
        <w:rPr>
          <w:rFonts w:ascii="Times New Roman" w:hAnsi="Times New Roman"/>
          <w:sz w:val="24"/>
          <w:szCs w:val="24"/>
        </w:rPr>
        <w:t>—</w:t>
      </w:r>
      <w:r w:rsidRPr="001C2B98">
        <w:rPr>
          <w:rFonts w:ascii="Times New Roman" w:eastAsia="PT Astra Serif" w:hAnsi="Times New Roman"/>
          <w:sz w:val="24"/>
          <w:szCs w:val="24"/>
        </w:rPr>
        <w:t xml:space="preserve"> </w:t>
      </w:r>
      <w:r w:rsidRPr="001C2B98">
        <w:rPr>
          <w:rFonts w:ascii="Times New Roman" w:eastAsia="PT Astra Serif" w:hAnsi="Times New Roman"/>
          <w:b/>
          <w:bCs/>
          <w:sz w:val="24"/>
          <w:szCs w:val="24"/>
        </w:rPr>
        <w:t>более семи тысяч человек</w:t>
      </w:r>
      <w:r w:rsidRPr="001C2B98">
        <w:rPr>
          <w:rFonts w:ascii="Times New Roman" w:eastAsia="PT Astra Serif" w:hAnsi="Times New Roman"/>
          <w:sz w:val="24"/>
          <w:szCs w:val="24"/>
        </w:rPr>
        <w:t xml:space="preserve">. Фестиваль пройдет на </w:t>
      </w:r>
      <w:r w:rsidRPr="001C2B98">
        <w:rPr>
          <w:rFonts w:ascii="Times New Roman" w:eastAsia="PT Astra Serif" w:hAnsi="Times New Roman"/>
          <w:b/>
          <w:bCs/>
          <w:sz w:val="24"/>
          <w:szCs w:val="24"/>
        </w:rPr>
        <w:t>10 площадках</w:t>
      </w:r>
      <w:r w:rsidRPr="001C2B98">
        <w:rPr>
          <w:rFonts w:ascii="Times New Roman" w:eastAsia="PT Astra Serif" w:hAnsi="Times New Roman"/>
          <w:sz w:val="24"/>
          <w:szCs w:val="24"/>
        </w:rPr>
        <w:t xml:space="preserve">. Количество иногородних участников </w:t>
      </w:r>
      <w:r w:rsidRPr="001C2B98">
        <w:rPr>
          <w:rFonts w:ascii="Times New Roman" w:hAnsi="Times New Roman"/>
          <w:sz w:val="24"/>
          <w:szCs w:val="24"/>
        </w:rPr>
        <w:t xml:space="preserve">— </w:t>
      </w:r>
      <w:r w:rsidRPr="001C2B98">
        <w:rPr>
          <w:rFonts w:ascii="Times New Roman" w:eastAsia="PT Astra Serif" w:hAnsi="Times New Roman"/>
          <w:b/>
          <w:bCs/>
          <w:sz w:val="24"/>
          <w:szCs w:val="24"/>
        </w:rPr>
        <w:t>193 человека</w:t>
      </w:r>
      <w:r w:rsidRPr="001C2B98">
        <w:rPr>
          <w:rFonts w:ascii="Times New Roman" w:eastAsia="PT Astra Serif" w:hAnsi="Times New Roman"/>
          <w:sz w:val="24"/>
          <w:szCs w:val="24"/>
        </w:rPr>
        <w:t xml:space="preserve">. </w:t>
      </w:r>
    </w:p>
    <w:p w14:paraId="5AE56A8C" w14:textId="77777777" w:rsidR="00242F95" w:rsidRPr="001C2B98" w:rsidRDefault="00242F95" w:rsidP="00796C08">
      <w:pPr>
        <w:pStyle w:val="ac"/>
        <w:jc w:val="both"/>
        <w:rPr>
          <w:rFonts w:ascii="Times New Roman" w:eastAsia="PT Astra Serif" w:hAnsi="Times New Roman"/>
          <w:sz w:val="24"/>
          <w:szCs w:val="24"/>
        </w:rPr>
      </w:pPr>
    </w:p>
    <w:p w14:paraId="1D5D4FE0" w14:textId="77777777" w:rsidR="00796C08" w:rsidRPr="001C2B98" w:rsidRDefault="00242F95" w:rsidP="00796C08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1C2B98">
        <w:rPr>
          <w:rFonts w:ascii="Times New Roman" w:hAnsi="Times New Roman"/>
          <w:iCs/>
          <w:sz w:val="24"/>
          <w:szCs w:val="24"/>
        </w:rPr>
        <w:t xml:space="preserve">Жителей Томской области </w:t>
      </w:r>
      <w:r w:rsidRPr="001C2B98">
        <w:rPr>
          <w:rFonts w:ascii="Times New Roman" w:hAnsi="Times New Roman"/>
          <w:bCs/>
          <w:iCs/>
          <w:sz w:val="24"/>
          <w:szCs w:val="24"/>
        </w:rPr>
        <w:t xml:space="preserve">ждут </w:t>
      </w:r>
      <w:r w:rsidR="00796C08" w:rsidRPr="001C2B98">
        <w:rPr>
          <w:rFonts w:ascii="Times New Roman" w:hAnsi="Times New Roman"/>
          <w:b/>
          <w:bCs/>
          <w:sz w:val="24"/>
          <w:szCs w:val="24"/>
        </w:rPr>
        <w:t>13</w:t>
      </w:r>
      <w:r w:rsidRPr="001C2B98">
        <w:rPr>
          <w:rFonts w:ascii="Times New Roman" w:hAnsi="Times New Roman"/>
          <w:b/>
          <w:bCs/>
          <w:sz w:val="24"/>
          <w:szCs w:val="24"/>
        </w:rPr>
        <w:t xml:space="preserve"> показов </w:t>
      </w:r>
      <w:r w:rsidR="00796C08" w:rsidRPr="001C2B98">
        <w:rPr>
          <w:rFonts w:ascii="Times New Roman" w:hAnsi="Times New Roman"/>
          <w:b/>
          <w:bCs/>
          <w:sz w:val="24"/>
          <w:szCs w:val="24"/>
        </w:rPr>
        <w:t>8</w:t>
      </w:r>
      <w:r w:rsidRPr="001C2B98">
        <w:rPr>
          <w:rFonts w:ascii="Times New Roman" w:hAnsi="Times New Roman"/>
          <w:b/>
          <w:bCs/>
          <w:sz w:val="24"/>
          <w:szCs w:val="24"/>
        </w:rPr>
        <w:t xml:space="preserve"> спектаклей из Москвы, Санкт-Петербурга, </w:t>
      </w:r>
      <w:r w:rsidR="00796C08" w:rsidRPr="001C2B98">
        <w:rPr>
          <w:rFonts w:ascii="Times New Roman" w:hAnsi="Times New Roman"/>
          <w:b/>
          <w:bCs/>
          <w:sz w:val="24"/>
          <w:szCs w:val="24"/>
        </w:rPr>
        <w:t>Казани, Липецка, Абакана</w:t>
      </w:r>
      <w:r w:rsidR="00796C08" w:rsidRPr="001C2B98">
        <w:rPr>
          <w:rFonts w:ascii="Times New Roman" w:hAnsi="Times New Roman"/>
          <w:sz w:val="24"/>
          <w:szCs w:val="24"/>
        </w:rPr>
        <w:t xml:space="preserve"> — лауреатов Большого Детского фестиваля разных лет. </w:t>
      </w:r>
    </w:p>
    <w:p w14:paraId="2C1EB0A4" w14:textId="77777777" w:rsidR="00796C08" w:rsidRPr="001C2B98" w:rsidRDefault="00796C08" w:rsidP="00796C08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14:paraId="4587069C" w14:textId="77777777" w:rsidR="00796C08" w:rsidRPr="001C2B98" w:rsidRDefault="00796C08" w:rsidP="00796C08">
      <w:pPr>
        <w:spacing w:after="0" w:line="240" w:lineRule="auto"/>
        <w:jc w:val="both"/>
        <w:rPr>
          <w:rFonts w:cs="Times New Roman"/>
          <w:bCs/>
        </w:rPr>
      </w:pPr>
      <w:bookmarkStart w:id="0" w:name="_Hlk215224104"/>
      <w:r w:rsidRPr="001C2B98">
        <w:rPr>
          <w:rFonts w:cs="Times New Roman"/>
          <w:b/>
          <w:iCs/>
        </w:rPr>
        <w:t>Откроет программу музыкальная сказка «Маленький принц» Московского Губернского театра</w:t>
      </w:r>
      <w:r w:rsidRPr="001C2B98">
        <w:rPr>
          <w:rFonts w:cs="Times New Roman"/>
          <w:bCs/>
          <w:iCs/>
        </w:rPr>
        <w:t xml:space="preserve">. На сцену Томской областной государственной филармонии в главной роли выйдет народный артист Российской Федерации Сергей Безруков. Показ состоится </w:t>
      </w:r>
      <w:r w:rsidRPr="001C2B98">
        <w:rPr>
          <w:rFonts w:cs="Times New Roman"/>
          <w:b/>
          <w:iCs/>
        </w:rPr>
        <w:t>19 марта в 19:00</w:t>
      </w:r>
      <w:r w:rsidRPr="001C2B98">
        <w:rPr>
          <w:rFonts w:cs="Times New Roman"/>
          <w:bCs/>
          <w:iCs/>
        </w:rPr>
        <w:t xml:space="preserve"> при участии </w:t>
      </w:r>
      <w:bookmarkStart w:id="1" w:name="_Hlk215238691"/>
      <w:r w:rsidRPr="001C2B98">
        <w:rPr>
          <w:rFonts w:eastAsia="PT Astra Serif" w:cs="Times New Roman"/>
          <w:bCs/>
        </w:rPr>
        <w:t>Томского академического симфонического оркестра</w:t>
      </w:r>
      <w:r w:rsidRPr="001C2B98">
        <w:rPr>
          <w:rFonts w:cs="Times New Roman"/>
          <w:bCs/>
          <w:iCs/>
        </w:rPr>
        <w:t xml:space="preserve"> под управлением главного дирижера оркестра Московского Губернского театра Сергея Пащенко.</w:t>
      </w:r>
      <w:bookmarkEnd w:id="1"/>
    </w:p>
    <w:p w14:paraId="10B4677F" w14:textId="77777777" w:rsidR="00796C08" w:rsidRPr="001C2B98" w:rsidRDefault="00796C08" w:rsidP="00796C08">
      <w:pPr>
        <w:pStyle w:val="ac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2FF895B" w14:textId="77777777" w:rsidR="00796C08" w:rsidRPr="001C2B98" w:rsidRDefault="00796C08" w:rsidP="00796C08">
      <w:pPr>
        <w:pStyle w:val="ac"/>
        <w:jc w:val="both"/>
        <w:rPr>
          <w:rFonts w:ascii="Times New Roman" w:hAnsi="Times New Roman"/>
          <w:bCs/>
          <w:iCs/>
          <w:sz w:val="24"/>
          <w:szCs w:val="24"/>
        </w:rPr>
      </w:pPr>
      <w:r w:rsidRPr="001C2B98">
        <w:rPr>
          <w:rFonts w:ascii="Times New Roman" w:hAnsi="Times New Roman"/>
          <w:bCs/>
          <w:iCs/>
          <w:sz w:val="24"/>
          <w:szCs w:val="24"/>
        </w:rPr>
        <w:t xml:space="preserve">В театральную программу также вошли: </w:t>
      </w:r>
    </w:p>
    <w:p w14:paraId="53BDF3F4" w14:textId="77777777" w:rsidR="00796C08" w:rsidRPr="001C2B98" w:rsidRDefault="00796C08" w:rsidP="00796C08">
      <w:pPr>
        <w:pStyle w:val="ac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4922CB0" w14:textId="27578496" w:rsidR="00796C08" w:rsidRPr="001C2B98" w:rsidRDefault="00796C08" w:rsidP="00796C08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1C2B98">
        <w:rPr>
          <w:rFonts w:ascii="Times New Roman" w:hAnsi="Times New Roman"/>
          <w:b/>
          <w:bCs/>
          <w:sz w:val="24"/>
          <w:szCs w:val="24"/>
        </w:rPr>
        <w:t>«Ромео и Джульетта»</w:t>
      </w:r>
      <w:r w:rsidRPr="001C2B98">
        <w:rPr>
          <w:rFonts w:ascii="Times New Roman" w:hAnsi="Times New Roman"/>
          <w:sz w:val="24"/>
          <w:szCs w:val="24"/>
        </w:rPr>
        <w:t xml:space="preserve"> — Санкт-Петербургский театр «Кукольный формат (КУКФО)», режиссер Борис Константинов, 12+ (рекомендован</w:t>
      </w:r>
      <w:r w:rsidR="00861F8F">
        <w:rPr>
          <w:rFonts w:ascii="Times New Roman" w:hAnsi="Times New Roman"/>
          <w:sz w:val="24"/>
          <w:szCs w:val="24"/>
        </w:rPr>
        <w:t>о</w:t>
      </w:r>
      <w:r w:rsidRPr="001C2B98">
        <w:rPr>
          <w:rFonts w:ascii="Times New Roman" w:hAnsi="Times New Roman"/>
          <w:sz w:val="24"/>
          <w:szCs w:val="24"/>
        </w:rPr>
        <w:t xml:space="preserve"> с 13 лет);</w:t>
      </w:r>
    </w:p>
    <w:bookmarkEnd w:id="0"/>
    <w:p w14:paraId="16F769A4" w14:textId="70D281AB" w:rsidR="00796C08" w:rsidRPr="001C2B98" w:rsidRDefault="00796C08" w:rsidP="00796C08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1C2B98">
        <w:rPr>
          <w:rFonts w:ascii="Times New Roman" w:hAnsi="Times New Roman"/>
          <w:b/>
          <w:bCs/>
          <w:sz w:val="24"/>
          <w:szCs w:val="24"/>
        </w:rPr>
        <w:t xml:space="preserve">«Вафельное сердце» </w:t>
      </w:r>
      <w:r w:rsidRPr="001C2B98">
        <w:rPr>
          <w:rFonts w:ascii="Times New Roman" w:hAnsi="Times New Roman"/>
          <w:sz w:val="24"/>
          <w:szCs w:val="24"/>
        </w:rPr>
        <w:t>— Санкт-Петербургский театр «Кукольный формат (КУКФО)», режиссер Анна Викторова,</w:t>
      </w:r>
      <w:r w:rsidRPr="001C2B9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61F8F">
        <w:rPr>
          <w:rFonts w:ascii="Times New Roman" w:hAnsi="Times New Roman"/>
          <w:sz w:val="24"/>
          <w:szCs w:val="24"/>
        </w:rPr>
        <w:t xml:space="preserve">6+ </w:t>
      </w:r>
      <w:r w:rsidRPr="001C2B98">
        <w:rPr>
          <w:rFonts w:ascii="Times New Roman" w:hAnsi="Times New Roman"/>
          <w:sz w:val="24"/>
          <w:szCs w:val="24"/>
        </w:rPr>
        <w:t>(рекомендован</w:t>
      </w:r>
      <w:r w:rsidR="00861F8F">
        <w:rPr>
          <w:rFonts w:ascii="Times New Roman" w:hAnsi="Times New Roman"/>
          <w:sz w:val="24"/>
          <w:szCs w:val="24"/>
        </w:rPr>
        <w:t>о</w:t>
      </w:r>
      <w:r w:rsidRPr="001C2B98">
        <w:rPr>
          <w:rFonts w:ascii="Times New Roman" w:hAnsi="Times New Roman"/>
          <w:sz w:val="24"/>
          <w:szCs w:val="24"/>
        </w:rPr>
        <w:t xml:space="preserve"> с 8 лет);</w:t>
      </w:r>
    </w:p>
    <w:p w14:paraId="46C90E24" w14:textId="77777777" w:rsidR="00796C08" w:rsidRPr="001C2B98" w:rsidRDefault="00796C08" w:rsidP="00796C08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1C2B98">
        <w:rPr>
          <w:rFonts w:ascii="Times New Roman" w:hAnsi="Times New Roman"/>
          <w:b/>
          <w:bCs/>
          <w:sz w:val="24"/>
          <w:szCs w:val="24"/>
        </w:rPr>
        <w:t>«Сарын. Сказка о ненастоящем страхе»</w:t>
      </w:r>
      <w:r w:rsidRPr="006932FE">
        <w:rPr>
          <w:rFonts w:ascii="Times New Roman" w:hAnsi="Times New Roman"/>
          <w:sz w:val="24"/>
          <w:szCs w:val="24"/>
        </w:rPr>
        <w:t xml:space="preserve"> </w:t>
      </w:r>
      <w:r w:rsidRPr="001C2B98">
        <w:rPr>
          <w:rFonts w:ascii="Times New Roman" w:hAnsi="Times New Roman"/>
          <w:sz w:val="24"/>
          <w:szCs w:val="24"/>
        </w:rPr>
        <w:t>— Хакасский национальный драматический театр имени А.М. Топанова (Абакан), режиссер Антон Калипанов, 6+;</w:t>
      </w:r>
    </w:p>
    <w:p w14:paraId="2A304961" w14:textId="44D08706" w:rsidR="00796C08" w:rsidRPr="001C2B98" w:rsidRDefault="00796C08" w:rsidP="00796C08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1C2B98">
        <w:rPr>
          <w:rFonts w:ascii="Times New Roman" w:hAnsi="Times New Roman"/>
          <w:b/>
          <w:bCs/>
          <w:sz w:val="24"/>
          <w:szCs w:val="24"/>
        </w:rPr>
        <w:t xml:space="preserve">«Ученик колдуна» </w:t>
      </w:r>
      <w:r w:rsidRPr="001C2B98">
        <w:rPr>
          <w:rFonts w:ascii="Times New Roman" w:hAnsi="Times New Roman"/>
          <w:sz w:val="24"/>
          <w:szCs w:val="24"/>
        </w:rPr>
        <w:t>— Липецкий государственный академический театр драмы им. Л.Н. Толстого, режиссеры Антон Калипанов, Ольга Шайдуллина, 12+;</w:t>
      </w:r>
    </w:p>
    <w:p w14:paraId="197BE0F6" w14:textId="77777777" w:rsidR="00796C08" w:rsidRPr="001C2B98" w:rsidRDefault="00796C08" w:rsidP="00796C08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1C2B98">
        <w:rPr>
          <w:rFonts w:ascii="Times New Roman" w:hAnsi="Times New Roman"/>
          <w:b/>
          <w:bCs/>
          <w:sz w:val="24"/>
          <w:szCs w:val="24"/>
        </w:rPr>
        <w:t>«Я, бабушка, Илико и Илларион»</w:t>
      </w:r>
      <w:r w:rsidRPr="006932FE">
        <w:rPr>
          <w:rFonts w:ascii="Times New Roman" w:hAnsi="Times New Roman"/>
          <w:sz w:val="24"/>
          <w:szCs w:val="24"/>
        </w:rPr>
        <w:t xml:space="preserve"> </w:t>
      </w:r>
      <w:r w:rsidRPr="001C2B98">
        <w:rPr>
          <w:rFonts w:ascii="Times New Roman" w:hAnsi="Times New Roman"/>
          <w:sz w:val="24"/>
          <w:szCs w:val="24"/>
        </w:rPr>
        <w:t>—</w:t>
      </w:r>
      <w:r w:rsidRPr="006932FE">
        <w:rPr>
          <w:rFonts w:ascii="Times New Roman" w:hAnsi="Times New Roman"/>
          <w:sz w:val="24"/>
          <w:szCs w:val="24"/>
        </w:rPr>
        <w:t xml:space="preserve"> </w:t>
      </w:r>
      <w:r w:rsidRPr="001C2B98">
        <w:rPr>
          <w:rFonts w:ascii="Times New Roman" w:hAnsi="Times New Roman"/>
          <w:sz w:val="24"/>
          <w:szCs w:val="24"/>
        </w:rPr>
        <w:t>Республиканский Центр по поддержке творчески одаренных детей и молодежи «Созвездие-Йолдызлык» (Казань), режиссер Искандер Нуризянов, 12+;</w:t>
      </w:r>
    </w:p>
    <w:p w14:paraId="713F3CF6" w14:textId="62C620C7" w:rsidR="00796C08" w:rsidRPr="001C2B98" w:rsidRDefault="00796C08" w:rsidP="00796C08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1C2B98">
        <w:rPr>
          <w:rFonts w:ascii="Times New Roman" w:hAnsi="Times New Roman"/>
          <w:b/>
          <w:bCs/>
          <w:sz w:val="24"/>
          <w:szCs w:val="24"/>
        </w:rPr>
        <w:t xml:space="preserve">«Каштанка» </w:t>
      </w:r>
      <w:r w:rsidRPr="001C2B98">
        <w:rPr>
          <w:rFonts w:ascii="Times New Roman" w:hAnsi="Times New Roman"/>
          <w:sz w:val="24"/>
          <w:szCs w:val="24"/>
        </w:rPr>
        <w:t>— Московский театр кукол, режиссер Амир Ерманов, 6+ (рекомендован</w:t>
      </w:r>
      <w:r w:rsidR="00861F8F">
        <w:rPr>
          <w:rFonts w:ascii="Times New Roman" w:hAnsi="Times New Roman"/>
          <w:sz w:val="24"/>
          <w:szCs w:val="24"/>
        </w:rPr>
        <w:t>о</w:t>
      </w:r>
      <w:r w:rsidRPr="001C2B98">
        <w:rPr>
          <w:rFonts w:ascii="Times New Roman" w:hAnsi="Times New Roman"/>
          <w:sz w:val="24"/>
          <w:szCs w:val="24"/>
        </w:rPr>
        <w:t xml:space="preserve"> с 8 лет).</w:t>
      </w:r>
    </w:p>
    <w:p w14:paraId="6E29E64C" w14:textId="2212A0BB" w:rsidR="00242F95" w:rsidRPr="001C2B98" w:rsidRDefault="00242F95" w:rsidP="00242F95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14:paraId="1E851ADB" w14:textId="6CAA1851" w:rsidR="00796C08" w:rsidRPr="001C2B98" w:rsidRDefault="00796C08" w:rsidP="00796C08">
      <w:pPr>
        <w:pStyle w:val="ac"/>
        <w:jc w:val="both"/>
        <w:rPr>
          <w:rFonts w:ascii="Times New Roman" w:hAnsi="Times New Roman"/>
          <w:bCs/>
          <w:iCs/>
          <w:sz w:val="24"/>
          <w:szCs w:val="24"/>
        </w:rPr>
      </w:pPr>
      <w:r w:rsidRPr="001C2B98">
        <w:rPr>
          <w:rFonts w:ascii="Times New Roman" w:hAnsi="Times New Roman"/>
          <w:b/>
          <w:bCs/>
          <w:iCs/>
          <w:sz w:val="24"/>
          <w:szCs w:val="24"/>
        </w:rPr>
        <w:t>В программ</w:t>
      </w:r>
      <w:r w:rsidR="00861F8F">
        <w:rPr>
          <w:rFonts w:ascii="Times New Roman" w:hAnsi="Times New Roman"/>
          <w:b/>
          <w:bCs/>
          <w:iCs/>
          <w:sz w:val="24"/>
          <w:szCs w:val="24"/>
        </w:rPr>
        <w:t>ах</w:t>
      </w:r>
      <w:r w:rsidRPr="001C2B98">
        <w:rPr>
          <w:rFonts w:ascii="Times New Roman" w:hAnsi="Times New Roman"/>
          <w:b/>
          <w:bCs/>
          <w:iCs/>
          <w:sz w:val="24"/>
          <w:szCs w:val="24"/>
        </w:rPr>
        <w:t xml:space="preserve"> БДФ Кино и БДФ Анимация — бесплатны</w:t>
      </w:r>
      <w:r w:rsidR="00861F8F">
        <w:rPr>
          <w:rFonts w:ascii="Times New Roman" w:hAnsi="Times New Roman"/>
          <w:b/>
          <w:bCs/>
          <w:iCs/>
          <w:sz w:val="24"/>
          <w:szCs w:val="24"/>
        </w:rPr>
        <w:t>е</w:t>
      </w:r>
      <w:r w:rsidRPr="001C2B98">
        <w:rPr>
          <w:rFonts w:ascii="Times New Roman" w:hAnsi="Times New Roman"/>
          <w:b/>
          <w:bCs/>
          <w:iCs/>
          <w:sz w:val="24"/>
          <w:szCs w:val="24"/>
        </w:rPr>
        <w:t xml:space="preserve"> показ</w:t>
      </w:r>
      <w:r w:rsidR="00861F8F">
        <w:rPr>
          <w:rFonts w:ascii="Times New Roman" w:hAnsi="Times New Roman"/>
          <w:b/>
          <w:bCs/>
          <w:iCs/>
          <w:sz w:val="24"/>
          <w:szCs w:val="24"/>
        </w:rPr>
        <w:t>ы</w:t>
      </w:r>
      <w:r w:rsidRPr="001C2B98">
        <w:rPr>
          <w:rFonts w:ascii="Times New Roman" w:hAnsi="Times New Roman"/>
          <w:b/>
          <w:bCs/>
          <w:iCs/>
          <w:sz w:val="24"/>
          <w:szCs w:val="24"/>
        </w:rPr>
        <w:t xml:space="preserve"> для всей семьи</w:t>
      </w:r>
      <w:r w:rsidRPr="001C2B98">
        <w:rPr>
          <w:rFonts w:ascii="Times New Roman" w:hAnsi="Times New Roman"/>
          <w:bCs/>
          <w:iCs/>
          <w:sz w:val="24"/>
          <w:szCs w:val="24"/>
        </w:rPr>
        <w:t>: киноленты «Мой дикий друг», «Хоккейные папы», мультфильм</w:t>
      </w:r>
      <w:r w:rsidR="00861F8F">
        <w:rPr>
          <w:rFonts w:ascii="Times New Roman" w:hAnsi="Times New Roman"/>
          <w:bCs/>
          <w:iCs/>
          <w:sz w:val="24"/>
          <w:szCs w:val="24"/>
        </w:rPr>
        <w:t>ы</w:t>
      </w:r>
      <w:r w:rsidRPr="001C2B98">
        <w:rPr>
          <w:rFonts w:ascii="Times New Roman" w:hAnsi="Times New Roman"/>
          <w:bCs/>
          <w:iCs/>
          <w:sz w:val="24"/>
          <w:szCs w:val="24"/>
        </w:rPr>
        <w:t xml:space="preserve"> «</w:t>
      </w:r>
      <w:r w:rsidRPr="001C2B98">
        <w:rPr>
          <w:rFonts w:ascii="Times New Roman" w:hAnsi="Times New Roman"/>
          <w:sz w:val="24"/>
          <w:szCs w:val="24"/>
        </w:rPr>
        <w:t>Три богатыря и Пуп земли», «Финник»</w:t>
      </w:r>
      <w:r w:rsidRPr="001C2B98">
        <w:rPr>
          <w:rFonts w:ascii="Times New Roman" w:hAnsi="Times New Roman"/>
          <w:bCs/>
          <w:iCs/>
          <w:sz w:val="24"/>
          <w:szCs w:val="24"/>
        </w:rPr>
        <w:t xml:space="preserve">. Посмотреть их можно будет по предварительной регистрации. </w:t>
      </w:r>
    </w:p>
    <w:p w14:paraId="7363F529" w14:textId="77777777" w:rsidR="00796C08" w:rsidRPr="001C2B98" w:rsidRDefault="00796C08" w:rsidP="00796C08">
      <w:pPr>
        <w:pStyle w:val="ac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24379482" w14:textId="11625DB8" w:rsidR="00796C08" w:rsidRPr="001C2B98" w:rsidRDefault="00796C08" w:rsidP="00796C08">
      <w:pPr>
        <w:pStyle w:val="ac"/>
        <w:jc w:val="both"/>
        <w:rPr>
          <w:rFonts w:ascii="Times New Roman" w:hAnsi="Times New Roman"/>
          <w:color w:val="000000" w:themeColor="text1"/>
          <w:sz w:val="24"/>
          <w:szCs w:val="24"/>
          <w:highlight w:val="white"/>
        </w:rPr>
      </w:pPr>
      <w:r w:rsidRPr="001C2B98">
        <w:rPr>
          <w:rFonts w:ascii="Times New Roman" w:hAnsi="Times New Roman"/>
          <w:b/>
          <w:iCs/>
          <w:sz w:val="24"/>
          <w:szCs w:val="24"/>
        </w:rPr>
        <w:t>В направлении БДФ Книга</w:t>
      </w:r>
      <w:r w:rsidRPr="001C2B98">
        <w:rPr>
          <w:rFonts w:ascii="Times New Roman" w:hAnsi="Times New Roman"/>
          <w:bCs/>
          <w:iCs/>
          <w:sz w:val="24"/>
          <w:szCs w:val="24"/>
        </w:rPr>
        <w:t xml:space="preserve"> — творческие встречи и литературные мастерские с писателями и иллюстраторами. </w:t>
      </w:r>
      <w:r w:rsidRPr="001C2B98">
        <w:rPr>
          <w:rFonts w:ascii="Times New Roman" w:hAnsi="Times New Roman"/>
          <w:sz w:val="24"/>
          <w:szCs w:val="24"/>
        </w:rPr>
        <w:t>В Томск</w:t>
      </w:r>
      <w:r w:rsidR="00861F8F">
        <w:rPr>
          <w:rFonts w:ascii="Times New Roman" w:hAnsi="Times New Roman"/>
          <w:sz w:val="24"/>
          <w:szCs w:val="24"/>
        </w:rPr>
        <w:t>е и Асино</w:t>
      </w:r>
      <w:r w:rsidRPr="001C2B98">
        <w:rPr>
          <w:rFonts w:ascii="Times New Roman" w:hAnsi="Times New Roman"/>
          <w:sz w:val="24"/>
          <w:szCs w:val="24"/>
        </w:rPr>
        <w:t xml:space="preserve"> выступят </w:t>
      </w:r>
      <w:r w:rsidRPr="001C2B98">
        <w:rPr>
          <w:rFonts w:ascii="Times New Roman" w:hAnsi="Times New Roman"/>
          <w:sz w:val="24"/>
          <w:szCs w:val="24"/>
          <w:highlight w:val="white"/>
          <w:lang w:eastAsia="ru-RU"/>
        </w:rPr>
        <w:t>переводчик</w:t>
      </w:r>
      <w:r w:rsidRPr="001C2B98">
        <w:rPr>
          <w:rFonts w:ascii="Times New Roman" w:hAnsi="Times New Roman"/>
          <w:b/>
          <w:bCs/>
          <w:sz w:val="24"/>
          <w:szCs w:val="24"/>
          <w:highlight w:val="white"/>
          <w:lang w:eastAsia="ru-RU"/>
        </w:rPr>
        <w:t xml:space="preserve"> Сергей Богдасаров</w:t>
      </w:r>
      <w:r w:rsidRPr="001C2B98">
        <w:rPr>
          <w:rFonts w:ascii="Times New Roman" w:hAnsi="Times New Roman"/>
          <w:sz w:val="24"/>
          <w:szCs w:val="24"/>
          <w:highlight w:val="white"/>
          <w:lang w:eastAsia="ru-RU"/>
        </w:rPr>
        <w:t xml:space="preserve">, </w:t>
      </w:r>
      <w:r w:rsidRPr="001C2B98">
        <w:rPr>
          <w:rFonts w:ascii="Times New Roman" w:hAnsi="Times New Roman"/>
          <w:sz w:val="24"/>
          <w:szCs w:val="24"/>
          <w:lang w:eastAsia="ru-RU"/>
        </w:rPr>
        <w:t xml:space="preserve">писатели </w:t>
      </w:r>
      <w:r w:rsidRPr="001C2B98">
        <w:rPr>
          <w:rFonts w:ascii="Times New Roman" w:hAnsi="Times New Roman"/>
          <w:b/>
          <w:bCs/>
          <w:sz w:val="24"/>
          <w:szCs w:val="24"/>
          <w:highlight w:val="white"/>
          <w:lang w:eastAsia="ru-RU"/>
        </w:rPr>
        <w:t xml:space="preserve">Наталия </w:t>
      </w:r>
      <w:r w:rsidRPr="001C2B98">
        <w:rPr>
          <w:rFonts w:ascii="Times New Roman" w:hAnsi="Times New Roman"/>
          <w:b/>
          <w:bCs/>
          <w:sz w:val="24"/>
          <w:szCs w:val="24"/>
          <w:highlight w:val="white"/>
          <w:lang w:eastAsia="ru-RU"/>
        </w:rPr>
        <w:lastRenderedPageBreak/>
        <w:t xml:space="preserve">Волкова </w:t>
      </w:r>
      <w:r w:rsidRPr="001C2B98">
        <w:rPr>
          <w:rFonts w:ascii="Times New Roman" w:eastAsia="Roboto" w:hAnsi="Times New Roman"/>
          <w:color w:val="000000"/>
          <w:sz w:val="24"/>
          <w:szCs w:val="24"/>
          <w:highlight w:val="white"/>
        </w:rPr>
        <w:t xml:space="preserve">и </w:t>
      </w:r>
      <w:r w:rsidRPr="001C2B98">
        <w:rPr>
          <w:rFonts w:ascii="Times New Roman" w:hAnsi="Times New Roman"/>
          <w:b/>
          <w:bCs/>
          <w:sz w:val="24"/>
          <w:szCs w:val="24"/>
          <w:highlight w:val="white"/>
          <w:lang w:eastAsia="ru-RU"/>
        </w:rPr>
        <w:t xml:space="preserve">Екатерина Каграманова, </w:t>
      </w:r>
      <w:r w:rsidRPr="001C2B98">
        <w:rPr>
          <w:rFonts w:ascii="Times New Roman" w:hAnsi="Times New Roman"/>
          <w:sz w:val="24"/>
          <w:szCs w:val="24"/>
          <w:highlight w:val="white"/>
          <w:lang w:eastAsia="ru-RU"/>
        </w:rPr>
        <w:t xml:space="preserve">иллюстратор </w:t>
      </w:r>
      <w:r w:rsidRPr="006932FE">
        <w:rPr>
          <w:rFonts w:ascii="Times New Roman" w:hAnsi="Times New Roman"/>
          <w:b/>
          <w:bCs/>
          <w:sz w:val="24"/>
          <w:szCs w:val="24"/>
          <w:highlight w:val="white"/>
          <w:lang w:eastAsia="ru-RU"/>
        </w:rPr>
        <w:t>Л</w:t>
      </w:r>
      <w:r w:rsidRPr="001C2B98">
        <w:rPr>
          <w:rFonts w:ascii="Times New Roman" w:hAnsi="Times New Roman"/>
          <w:b/>
          <w:bCs/>
          <w:sz w:val="24"/>
          <w:szCs w:val="24"/>
          <w:highlight w:val="white"/>
          <w:lang w:eastAsia="ru-RU"/>
        </w:rPr>
        <w:t>еся Уланова</w:t>
      </w:r>
      <w:r w:rsidRPr="001C2B98">
        <w:rPr>
          <w:rFonts w:ascii="Times New Roman" w:hAnsi="Times New Roman"/>
          <w:sz w:val="24"/>
          <w:szCs w:val="24"/>
          <w:highlight w:val="white"/>
          <w:lang w:eastAsia="ru-RU"/>
        </w:rPr>
        <w:t xml:space="preserve">. Откроет книжную программу </w:t>
      </w:r>
      <w:r w:rsidRPr="001C2B98">
        <w:rPr>
          <w:rFonts w:ascii="Times New Roman" w:eastAsia="Roboto" w:hAnsi="Times New Roman"/>
          <w:color w:val="000000"/>
          <w:sz w:val="24"/>
          <w:szCs w:val="24"/>
          <w:highlight w:val="white"/>
        </w:rPr>
        <w:t xml:space="preserve">дискуссия </w:t>
      </w:r>
      <w:r w:rsidRPr="001C2B98">
        <w:rPr>
          <w:rFonts w:ascii="Times New Roman" w:hAnsi="Times New Roman"/>
          <w:color w:val="000000" w:themeColor="text1"/>
          <w:sz w:val="24"/>
          <w:szCs w:val="24"/>
          <w:highlight w:val="white"/>
          <w:lang w:eastAsia="ru-RU"/>
        </w:rPr>
        <w:t xml:space="preserve">со спикерами и куратором направления БДФ Книга Мариной Молявиной на площадке </w:t>
      </w:r>
      <w:r w:rsidRPr="001C2B98">
        <w:rPr>
          <w:rFonts w:ascii="Times New Roman" w:eastAsia="Arial" w:hAnsi="Times New Roman"/>
          <w:color w:val="000000" w:themeColor="text1"/>
          <w:sz w:val="24"/>
          <w:szCs w:val="24"/>
          <w:highlight w:val="white"/>
        </w:rPr>
        <w:t>Томской областной универсальной научной библиотеки</w:t>
      </w:r>
      <w:r w:rsidRPr="001C2B98">
        <w:rPr>
          <w:rFonts w:ascii="Times New Roman" w:hAnsi="Times New Roman"/>
          <w:color w:val="000000" w:themeColor="text1"/>
          <w:sz w:val="24"/>
          <w:szCs w:val="24"/>
          <w:highlight w:val="white"/>
        </w:rPr>
        <w:t xml:space="preserve"> им. А.С. Пушкина.</w:t>
      </w:r>
    </w:p>
    <w:p w14:paraId="7489D0BF" w14:textId="77777777" w:rsidR="00796C08" w:rsidRPr="001C2B98" w:rsidRDefault="00796C08" w:rsidP="00796C08">
      <w:pPr>
        <w:pStyle w:val="ac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661A2193" w14:textId="6F6C25EB" w:rsidR="00796C08" w:rsidRPr="001C2B98" w:rsidRDefault="00796C08" w:rsidP="00796C08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1C2B98">
        <w:rPr>
          <w:rFonts w:ascii="Times New Roman" w:hAnsi="Times New Roman"/>
          <w:sz w:val="24"/>
          <w:szCs w:val="24"/>
        </w:rPr>
        <w:t xml:space="preserve">Более 100 детей примут участие в </w:t>
      </w:r>
      <w:r w:rsidRPr="001C2B98">
        <w:rPr>
          <w:rFonts w:ascii="Times New Roman" w:hAnsi="Times New Roman"/>
          <w:b/>
          <w:bCs/>
          <w:sz w:val="24"/>
          <w:szCs w:val="24"/>
        </w:rPr>
        <w:t>БДФ Мастерских</w:t>
      </w:r>
      <w:r w:rsidRPr="001C2B98">
        <w:rPr>
          <w:rFonts w:ascii="Times New Roman" w:hAnsi="Times New Roman"/>
          <w:sz w:val="24"/>
          <w:szCs w:val="24"/>
        </w:rPr>
        <w:t xml:space="preserve">. Мастер-классы по вокалу, сценической речи и </w:t>
      </w:r>
      <w:r w:rsidR="0067786C">
        <w:rPr>
          <w:rFonts w:ascii="Times New Roman" w:hAnsi="Times New Roman"/>
          <w:sz w:val="24"/>
          <w:szCs w:val="24"/>
        </w:rPr>
        <w:t>сцен</w:t>
      </w:r>
      <w:r w:rsidRPr="001C2B98">
        <w:rPr>
          <w:rFonts w:ascii="Times New Roman" w:hAnsi="Times New Roman"/>
          <w:sz w:val="24"/>
          <w:szCs w:val="24"/>
        </w:rPr>
        <w:t xml:space="preserve">движению, актерскому мастерству проведут известные педагоги, имеющие большой опыт работы как с юными, так и с профессиональными артистами: </w:t>
      </w:r>
      <w:r w:rsidRPr="001C2B98">
        <w:rPr>
          <w:rFonts w:ascii="Times New Roman" w:hAnsi="Times New Roman"/>
          <w:b/>
          <w:bCs/>
          <w:sz w:val="24"/>
          <w:szCs w:val="24"/>
        </w:rPr>
        <w:t>Батраз Засеев</w:t>
      </w:r>
      <w:r w:rsidRPr="001C2B98">
        <w:rPr>
          <w:rFonts w:ascii="Times New Roman" w:hAnsi="Times New Roman"/>
          <w:sz w:val="24"/>
          <w:szCs w:val="24"/>
        </w:rPr>
        <w:t xml:space="preserve"> («Движение к развитию телесного аппарата»), </w:t>
      </w:r>
      <w:r w:rsidRPr="001C2B98">
        <w:rPr>
          <w:rFonts w:ascii="Times New Roman" w:hAnsi="Times New Roman"/>
          <w:b/>
          <w:bCs/>
          <w:sz w:val="24"/>
          <w:szCs w:val="24"/>
        </w:rPr>
        <w:t>Анна Гилунова</w:t>
      </w:r>
      <w:r w:rsidRPr="001C2B98">
        <w:rPr>
          <w:rFonts w:ascii="Times New Roman" w:hAnsi="Times New Roman"/>
          <w:sz w:val="24"/>
          <w:szCs w:val="24"/>
        </w:rPr>
        <w:t xml:space="preserve"> («Танец в театре»), </w:t>
      </w:r>
      <w:r w:rsidRPr="001C2B98">
        <w:rPr>
          <w:rFonts w:ascii="Times New Roman" w:hAnsi="Times New Roman"/>
          <w:b/>
          <w:bCs/>
          <w:sz w:val="24"/>
          <w:szCs w:val="24"/>
        </w:rPr>
        <w:t>Ольга Матвеева</w:t>
      </w:r>
      <w:r w:rsidRPr="001C2B98">
        <w:rPr>
          <w:rFonts w:ascii="Times New Roman" w:hAnsi="Times New Roman"/>
          <w:sz w:val="24"/>
          <w:szCs w:val="24"/>
        </w:rPr>
        <w:t xml:space="preserve"> («Голос как средство выразительности»), </w:t>
      </w:r>
      <w:r w:rsidRPr="001C2B98">
        <w:rPr>
          <w:rFonts w:ascii="Times New Roman" w:hAnsi="Times New Roman"/>
          <w:b/>
          <w:bCs/>
          <w:sz w:val="24"/>
          <w:szCs w:val="24"/>
        </w:rPr>
        <w:t>Евгений Астафуров</w:t>
      </w:r>
      <w:r w:rsidRPr="001C2B98">
        <w:rPr>
          <w:rFonts w:ascii="Times New Roman" w:hAnsi="Times New Roman"/>
          <w:sz w:val="24"/>
          <w:szCs w:val="24"/>
        </w:rPr>
        <w:t xml:space="preserve"> («Вокал в драматическом театре»).</w:t>
      </w:r>
    </w:p>
    <w:p w14:paraId="1386FDB7" w14:textId="77777777" w:rsidR="00796C08" w:rsidRPr="001C2B98" w:rsidRDefault="00796C08" w:rsidP="00796C08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14:paraId="3564A501" w14:textId="13C06AF0" w:rsidR="00796C08" w:rsidRPr="001C2B98" w:rsidRDefault="00796C08" w:rsidP="00796C08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1C2B98">
        <w:rPr>
          <w:rFonts w:ascii="Times New Roman" w:hAnsi="Times New Roman"/>
          <w:sz w:val="24"/>
          <w:szCs w:val="24"/>
        </w:rPr>
        <w:t xml:space="preserve">Для профессионалов отрасли </w:t>
      </w:r>
      <w:r w:rsidR="00861F8F" w:rsidRPr="001C2B98">
        <w:rPr>
          <w:rFonts w:ascii="Times New Roman" w:hAnsi="Times New Roman"/>
          <w:sz w:val="24"/>
          <w:szCs w:val="24"/>
        </w:rPr>
        <w:t>—</w:t>
      </w:r>
      <w:r w:rsidR="00861F8F">
        <w:rPr>
          <w:rFonts w:ascii="Times New Roman" w:hAnsi="Times New Roman"/>
          <w:sz w:val="24"/>
          <w:szCs w:val="24"/>
        </w:rPr>
        <w:t xml:space="preserve"> </w:t>
      </w:r>
      <w:r w:rsidRPr="001C2B98">
        <w:rPr>
          <w:rFonts w:ascii="Times New Roman" w:hAnsi="Times New Roman"/>
          <w:sz w:val="24"/>
          <w:szCs w:val="24"/>
        </w:rPr>
        <w:t xml:space="preserve">направление </w:t>
      </w:r>
      <w:r w:rsidRPr="001C2B98">
        <w:rPr>
          <w:rFonts w:ascii="Times New Roman" w:hAnsi="Times New Roman"/>
          <w:b/>
          <w:bCs/>
          <w:sz w:val="24"/>
          <w:szCs w:val="24"/>
        </w:rPr>
        <w:t>БДФ Образование</w:t>
      </w:r>
      <w:r w:rsidRPr="001C2B98">
        <w:rPr>
          <w:rFonts w:ascii="Times New Roman" w:hAnsi="Times New Roman"/>
          <w:sz w:val="24"/>
          <w:szCs w:val="24"/>
        </w:rPr>
        <w:t xml:space="preserve">. В лекциях по маркетингу, </w:t>
      </w:r>
      <w:r w:rsidRPr="001C2B98">
        <w:rPr>
          <w:rFonts w:ascii="Times New Roman" w:hAnsi="Times New Roman"/>
          <w:iCs/>
          <w:sz w:val="24"/>
          <w:szCs w:val="24"/>
        </w:rPr>
        <w:t>правовым и экономическим аспектам деятельности учреждений культуры</w:t>
      </w:r>
      <w:r w:rsidRPr="001C2B98">
        <w:rPr>
          <w:rFonts w:ascii="Times New Roman" w:hAnsi="Times New Roman"/>
          <w:sz w:val="24"/>
          <w:szCs w:val="24"/>
        </w:rPr>
        <w:t xml:space="preserve"> примут участие 80 менеджеров культурных институций. Перед ними выступят:</w:t>
      </w:r>
    </w:p>
    <w:p w14:paraId="7E7ACD35" w14:textId="1AA744CC" w:rsidR="00796C08" w:rsidRPr="001C2B98" w:rsidRDefault="00796C08" w:rsidP="00796C08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1C2B98">
        <w:rPr>
          <w:rFonts w:ascii="Times New Roman" w:hAnsi="Times New Roman"/>
          <w:sz w:val="24"/>
          <w:szCs w:val="24"/>
        </w:rPr>
        <w:t xml:space="preserve">- </w:t>
      </w:r>
      <w:r w:rsidRPr="001C2B98">
        <w:rPr>
          <w:rFonts w:ascii="Times New Roman" w:hAnsi="Times New Roman"/>
          <w:b/>
          <w:bCs/>
          <w:sz w:val="24"/>
          <w:szCs w:val="24"/>
        </w:rPr>
        <w:t xml:space="preserve">Евгения Карпанина </w:t>
      </w:r>
      <w:r w:rsidRPr="001C2B98">
        <w:rPr>
          <w:rFonts w:ascii="Times New Roman" w:hAnsi="Times New Roman"/>
          <w:sz w:val="24"/>
          <w:szCs w:val="24"/>
        </w:rPr>
        <w:t xml:space="preserve">с лекцией «Стратегический и проектный фандрайзинг», </w:t>
      </w:r>
    </w:p>
    <w:p w14:paraId="316D8C05" w14:textId="77777777" w:rsidR="00796C08" w:rsidRPr="001C2B98" w:rsidRDefault="00796C08" w:rsidP="00796C08">
      <w:pPr>
        <w:pStyle w:val="ac"/>
        <w:jc w:val="both"/>
        <w:rPr>
          <w:rFonts w:ascii="Times New Roman" w:hAnsi="Times New Roman"/>
          <w:b/>
          <w:bCs/>
          <w:sz w:val="24"/>
          <w:szCs w:val="24"/>
        </w:rPr>
      </w:pPr>
      <w:r w:rsidRPr="001C2B98">
        <w:rPr>
          <w:rFonts w:ascii="Times New Roman" w:hAnsi="Times New Roman"/>
          <w:b/>
          <w:bCs/>
          <w:sz w:val="24"/>
          <w:szCs w:val="24"/>
        </w:rPr>
        <w:t>- Маша Лефлер</w:t>
      </w:r>
      <w:r w:rsidRPr="001C2B98">
        <w:rPr>
          <w:rFonts w:ascii="Times New Roman" w:hAnsi="Times New Roman"/>
          <w:sz w:val="24"/>
          <w:szCs w:val="24"/>
        </w:rPr>
        <w:t xml:space="preserve"> — «Культурный SMM: как создать стратегию, которая работает, сохранить живой голос и следовать миссии в условиях согласований и дедлайнов»,</w:t>
      </w:r>
      <w:r w:rsidRPr="001C2B9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2A176DA" w14:textId="77777777" w:rsidR="00796C08" w:rsidRPr="001C2B98" w:rsidRDefault="00796C08" w:rsidP="00796C08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1C2B98">
        <w:rPr>
          <w:rFonts w:ascii="Times New Roman" w:hAnsi="Times New Roman"/>
          <w:b/>
          <w:bCs/>
          <w:sz w:val="24"/>
          <w:szCs w:val="24"/>
        </w:rPr>
        <w:t>- Юлия Юдина</w:t>
      </w:r>
      <w:r w:rsidRPr="001C2B98">
        <w:rPr>
          <w:rFonts w:ascii="Times New Roman" w:hAnsi="Times New Roman"/>
          <w:sz w:val="24"/>
          <w:szCs w:val="24"/>
        </w:rPr>
        <w:t xml:space="preserve"> — «Миссия организации культуры», </w:t>
      </w:r>
    </w:p>
    <w:p w14:paraId="787A79DE" w14:textId="00FF9A54" w:rsidR="00796C08" w:rsidRPr="001C2B98" w:rsidRDefault="00796C08" w:rsidP="00796C08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1C2B98">
        <w:rPr>
          <w:rFonts w:ascii="Times New Roman" w:hAnsi="Times New Roman"/>
          <w:sz w:val="24"/>
          <w:szCs w:val="24"/>
        </w:rPr>
        <w:t xml:space="preserve">- </w:t>
      </w:r>
      <w:r w:rsidRPr="001C2B98">
        <w:rPr>
          <w:rFonts w:ascii="Times New Roman" w:hAnsi="Times New Roman"/>
          <w:b/>
          <w:bCs/>
          <w:sz w:val="24"/>
          <w:szCs w:val="24"/>
        </w:rPr>
        <w:t>Максим Шелунцов</w:t>
      </w:r>
      <w:r w:rsidRPr="001C2B98">
        <w:rPr>
          <w:rFonts w:ascii="Times New Roman" w:hAnsi="Times New Roman"/>
          <w:sz w:val="24"/>
          <w:szCs w:val="24"/>
        </w:rPr>
        <w:t xml:space="preserve"> — «Идеальная рекламная кампания без бюджета: как привлечь и удержать аудиторию».</w:t>
      </w:r>
    </w:p>
    <w:p w14:paraId="3CC00BE1" w14:textId="5F359407" w:rsidR="00796C08" w:rsidRPr="001C2B98" w:rsidRDefault="00796C08" w:rsidP="00796C08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14:paraId="13BD97FA" w14:textId="77777777" w:rsidR="00796C08" w:rsidRPr="001C2B98" w:rsidRDefault="00796C08" w:rsidP="00796C08">
      <w:pPr>
        <w:pStyle w:val="ac"/>
        <w:jc w:val="both"/>
        <w:rPr>
          <w:rFonts w:ascii="Times New Roman" w:hAnsi="Times New Roman"/>
          <w:iCs/>
          <w:sz w:val="24"/>
          <w:szCs w:val="24"/>
        </w:rPr>
      </w:pPr>
      <w:r w:rsidRPr="001C2B98">
        <w:rPr>
          <w:rFonts w:ascii="Times New Roman" w:hAnsi="Times New Roman"/>
          <w:iCs/>
          <w:sz w:val="24"/>
          <w:szCs w:val="24"/>
        </w:rPr>
        <w:t xml:space="preserve">В направлении </w:t>
      </w:r>
      <w:r w:rsidRPr="001C2B98">
        <w:rPr>
          <w:rFonts w:ascii="Times New Roman" w:hAnsi="Times New Roman"/>
          <w:b/>
          <w:bCs/>
          <w:iCs/>
          <w:sz w:val="24"/>
          <w:szCs w:val="24"/>
        </w:rPr>
        <w:t>БДФ Школа</w:t>
      </w:r>
      <w:r w:rsidRPr="001C2B98">
        <w:rPr>
          <w:rFonts w:ascii="Times New Roman" w:hAnsi="Times New Roman"/>
          <w:iCs/>
          <w:sz w:val="24"/>
          <w:szCs w:val="24"/>
        </w:rPr>
        <w:t xml:space="preserve"> 40 педагогов школьных театров </w:t>
      </w:r>
      <w:r w:rsidRPr="001C2B98">
        <w:rPr>
          <w:rFonts w:ascii="Times New Roman" w:hAnsi="Times New Roman"/>
          <w:sz w:val="24"/>
          <w:szCs w:val="24"/>
        </w:rPr>
        <w:t xml:space="preserve">и детских театральных студий </w:t>
      </w:r>
      <w:r w:rsidRPr="001C2B98">
        <w:rPr>
          <w:rFonts w:ascii="Times New Roman" w:hAnsi="Times New Roman"/>
          <w:iCs/>
          <w:sz w:val="24"/>
          <w:szCs w:val="24"/>
        </w:rPr>
        <w:t>узна́ют, как поставить спектакль в школе. Методические семинары и тренинги проведут Антон Ткаченко, Алина Кушим, Елена Дементьева.</w:t>
      </w:r>
    </w:p>
    <w:p w14:paraId="6B7C084A" w14:textId="77777777" w:rsidR="00796C08" w:rsidRPr="001C2B98" w:rsidRDefault="00796C08" w:rsidP="00796C08">
      <w:pPr>
        <w:pStyle w:val="ac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4B5B6798" w14:textId="42CE0428" w:rsidR="001C2B98" w:rsidRPr="001C2B98" w:rsidRDefault="00796C08" w:rsidP="001C2B98">
      <w:pPr>
        <w:spacing w:after="0" w:line="240" w:lineRule="auto"/>
        <w:jc w:val="both"/>
        <w:rPr>
          <w:rFonts w:cs="Times New Roman"/>
          <w:color w:val="000000" w:themeColor="text1"/>
        </w:rPr>
      </w:pPr>
      <w:r w:rsidRPr="001C2B98">
        <w:rPr>
          <w:rFonts w:cs="Times New Roman"/>
          <w:b/>
          <w:bCs/>
        </w:rPr>
        <w:t>Режиссерская лаборатория</w:t>
      </w:r>
      <w:r w:rsidRPr="001C2B98">
        <w:rPr>
          <w:rFonts w:cs="Times New Roman"/>
        </w:rPr>
        <w:t xml:space="preserve"> в рамках «ЭХО БДФ Томская область» пройдет </w:t>
      </w:r>
      <w:r w:rsidR="001C2B98" w:rsidRPr="001C2B98">
        <w:rPr>
          <w:rFonts w:cs="Times New Roman"/>
        </w:rPr>
        <w:t xml:space="preserve">на сцене Томского областного театра юного зрителя. </w:t>
      </w:r>
      <w:r w:rsidR="00861F8F">
        <w:rPr>
          <w:rFonts w:eastAsia="PT Astra Serif" w:cs="Times New Roman"/>
          <w:color w:val="000000" w:themeColor="text1"/>
        </w:rPr>
        <w:t>П</w:t>
      </w:r>
      <w:r w:rsidR="001C2B98" w:rsidRPr="001C2B98">
        <w:rPr>
          <w:rFonts w:eastAsia="PT Astra Serif" w:cs="Times New Roman"/>
          <w:color w:val="000000" w:themeColor="text1"/>
        </w:rPr>
        <w:t>остановочные команды под руководством режиссер</w:t>
      </w:r>
      <w:r w:rsidR="00861F8F">
        <w:rPr>
          <w:rFonts w:eastAsia="PT Astra Serif" w:cs="Times New Roman"/>
          <w:color w:val="000000" w:themeColor="text1"/>
        </w:rPr>
        <w:t>ов</w:t>
      </w:r>
      <w:r w:rsidR="001C2B98" w:rsidRPr="001C2B98">
        <w:rPr>
          <w:rFonts w:eastAsia="PT Astra Serif" w:cs="Times New Roman"/>
          <w:color w:val="000000" w:themeColor="text1"/>
        </w:rPr>
        <w:t xml:space="preserve"> </w:t>
      </w:r>
      <w:r w:rsidR="001C2B98" w:rsidRPr="001C2B98">
        <w:rPr>
          <w:rFonts w:eastAsia="Roboto" w:cs="Times New Roman"/>
          <w:color w:val="000000" w:themeColor="text1"/>
          <w:highlight w:val="white"/>
        </w:rPr>
        <w:t xml:space="preserve">Дмитрия Максименкова, Марии Критской, Алины Кушим </w:t>
      </w:r>
      <w:r w:rsidR="001C2B98" w:rsidRPr="001C2B98">
        <w:rPr>
          <w:rFonts w:eastAsia="PT Astra Serif" w:cs="Times New Roman"/>
          <w:color w:val="000000" w:themeColor="text1"/>
        </w:rPr>
        <w:t xml:space="preserve">создадут три эскиза. </w:t>
      </w:r>
      <w:r w:rsidR="001C2B98" w:rsidRPr="001C2B98">
        <w:rPr>
          <w:rFonts w:cs="Times New Roman"/>
          <w:color w:val="000000" w:themeColor="text1"/>
        </w:rPr>
        <w:t xml:space="preserve">В Год единства народов России для лаборатории выбрана актуальная тема </w:t>
      </w:r>
      <w:r w:rsidR="001C2B98" w:rsidRPr="001C2B98">
        <w:rPr>
          <w:rFonts w:cs="Times New Roman"/>
        </w:rPr>
        <w:t>—</w:t>
      </w:r>
      <w:r w:rsidR="001C2B98" w:rsidRPr="001C2B98">
        <w:rPr>
          <w:rFonts w:cs="Times New Roman"/>
          <w:color w:val="000000" w:themeColor="text1"/>
        </w:rPr>
        <w:t xml:space="preserve"> «Наши мифы».</w:t>
      </w:r>
    </w:p>
    <w:p w14:paraId="1057011D" w14:textId="0CA2155A" w:rsidR="00796C08" w:rsidRPr="001C2B98" w:rsidRDefault="00796C08" w:rsidP="00796C08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14:paraId="5727A856" w14:textId="77777777" w:rsidR="00BD30A4" w:rsidRDefault="00BD30A4" w:rsidP="00796C08">
      <w:pPr>
        <w:pStyle w:val="ac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</w:t>
      </w:r>
      <w:r w:rsidR="00796C08" w:rsidRPr="001C2B98">
        <w:rPr>
          <w:rFonts w:ascii="Times New Roman" w:hAnsi="Times New Roman"/>
          <w:b/>
          <w:bCs/>
          <w:sz w:val="24"/>
          <w:szCs w:val="24"/>
        </w:rPr>
        <w:t>бразовательные события</w:t>
      </w:r>
      <w:r>
        <w:rPr>
          <w:rFonts w:ascii="Times New Roman" w:hAnsi="Times New Roman"/>
          <w:b/>
          <w:bCs/>
          <w:sz w:val="24"/>
          <w:szCs w:val="24"/>
        </w:rPr>
        <w:t xml:space="preserve"> и</w:t>
      </w:r>
      <w:r w:rsidR="00796C08" w:rsidRPr="001C2B98">
        <w:rPr>
          <w:rFonts w:ascii="Times New Roman" w:hAnsi="Times New Roman"/>
          <w:b/>
          <w:bCs/>
          <w:sz w:val="24"/>
          <w:szCs w:val="24"/>
        </w:rPr>
        <w:t xml:space="preserve"> творческие встречи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96C08" w:rsidRPr="001C2B98">
        <w:rPr>
          <w:rFonts w:ascii="Times New Roman" w:hAnsi="Times New Roman"/>
          <w:b/>
          <w:bCs/>
          <w:sz w:val="24"/>
          <w:szCs w:val="24"/>
        </w:rPr>
        <w:t>— бесплатные</w:t>
      </w:r>
      <w:r>
        <w:rPr>
          <w:rFonts w:ascii="Times New Roman" w:hAnsi="Times New Roman"/>
          <w:b/>
          <w:bCs/>
          <w:sz w:val="24"/>
          <w:szCs w:val="24"/>
        </w:rPr>
        <w:t>, по предварительной регистрации</w:t>
      </w:r>
      <w:r w:rsidR="00796C08" w:rsidRPr="001C2B98"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14:paraId="54A51127" w14:textId="77777777" w:rsidR="00BD30A4" w:rsidRDefault="00BD30A4" w:rsidP="00796C08">
      <w:pPr>
        <w:pStyle w:val="ac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552FDF0" w14:textId="5B8FD5CA" w:rsidR="00796C08" w:rsidRPr="001C2B98" w:rsidRDefault="00796C08" w:rsidP="00796C08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1C2B98">
        <w:rPr>
          <w:rFonts w:ascii="Times New Roman" w:hAnsi="Times New Roman"/>
          <w:b/>
          <w:bCs/>
          <w:sz w:val="24"/>
          <w:szCs w:val="24"/>
        </w:rPr>
        <w:t>Онлайн-трансляции эскизов будут доступны на сайте фестиваля и в сообществе «ВКонтакте».</w:t>
      </w:r>
    </w:p>
    <w:p w14:paraId="0704311C" w14:textId="77777777" w:rsidR="00796C08" w:rsidRPr="001C2B98" w:rsidRDefault="00796C08" w:rsidP="001C2B98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14:paraId="71E38691" w14:textId="77777777" w:rsidR="001C2B98" w:rsidRPr="001C2B98" w:rsidRDefault="001C2B98" w:rsidP="001C2B98">
      <w:pPr>
        <w:pStyle w:val="ac"/>
        <w:jc w:val="both"/>
        <w:rPr>
          <w:rFonts w:ascii="Times New Roman" w:hAnsi="Times New Roman"/>
          <w:i/>
          <w:iCs/>
          <w:sz w:val="24"/>
          <w:szCs w:val="24"/>
        </w:rPr>
      </w:pPr>
      <w:r w:rsidRPr="001C2B98">
        <w:rPr>
          <w:rFonts w:ascii="Times New Roman" w:hAnsi="Times New Roman"/>
          <w:i/>
          <w:iCs/>
          <w:sz w:val="24"/>
          <w:szCs w:val="24"/>
        </w:rPr>
        <w:t xml:space="preserve">Большой Детский фестиваль включен в национальный проект «Семья» и проводится в рамках реализации федерального партийного проекта «Культура малой Родины» при поддержке Президентского фонда культурных инициатив, Министерства культуры Российской Федерации. </w:t>
      </w:r>
    </w:p>
    <w:p w14:paraId="40AE691A" w14:textId="77777777" w:rsidR="001C2B98" w:rsidRPr="001C2B98" w:rsidRDefault="001C2B98" w:rsidP="001C2B98">
      <w:pPr>
        <w:pStyle w:val="ac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7E02F12B" w14:textId="77777777" w:rsidR="001C2B98" w:rsidRPr="001C2B98" w:rsidRDefault="001C2B98" w:rsidP="001C2B98">
      <w:pPr>
        <w:pStyle w:val="ac"/>
        <w:jc w:val="both"/>
        <w:rPr>
          <w:rFonts w:ascii="Times New Roman" w:hAnsi="Times New Roman"/>
          <w:i/>
          <w:iCs/>
          <w:sz w:val="24"/>
          <w:szCs w:val="24"/>
        </w:rPr>
      </w:pPr>
      <w:r w:rsidRPr="001C2B98">
        <w:rPr>
          <w:rFonts w:ascii="Times New Roman" w:hAnsi="Times New Roman"/>
          <w:i/>
          <w:iCs/>
          <w:sz w:val="24"/>
          <w:szCs w:val="24"/>
        </w:rPr>
        <w:t>Организаторы специального проекта «ЭХО БДФ Томская область» — Фонд поддержки и развития социокультурных проектов Сергея Безрукова, Московский Губернский театр. Соорганизаторы — Администрация Томской области, Томский театр юного зрителя.</w:t>
      </w:r>
    </w:p>
    <w:p w14:paraId="42452685" w14:textId="77777777" w:rsidR="001C2B98" w:rsidRDefault="001C2B98" w:rsidP="00B0182F">
      <w:pPr>
        <w:pStyle w:val="ac"/>
        <w:jc w:val="both"/>
        <w:rPr>
          <w:rFonts w:ascii="Times New Roman" w:hAnsi="Times New Roman"/>
        </w:rPr>
      </w:pPr>
    </w:p>
    <w:p w14:paraId="4360FB67" w14:textId="77777777" w:rsidR="00B0182F" w:rsidRPr="00B0182F" w:rsidRDefault="00B0182F" w:rsidP="00B0182F">
      <w:pPr>
        <w:pStyle w:val="ac"/>
        <w:jc w:val="both"/>
        <w:rPr>
          <w:rFonts w:ascii="Times New Roman" w:hAnsi="Times New Roman"/>
        </w:rPr>
      </w:pPr>
    </w:p>
    <w:p w14:paraId="7C98B8F4" w14:textId="6357B39D" w:rsidR="00796C08" w:rsidRPr="00B0182F" w:rsidRDefault="00B0182F" w:rsidP="00B0182F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B0182F">
        <w:rPr>
          <w:rFonts w:ascii="Times New Roman" w:hAnsi="Times New Roman"/>
          <w:b/>
          <w:bCs/>
          <w:sz w:val="24"/>
          <w:szCs w:val="24"/>
        </w:rPr>
        <w:t>Фото предоставлены из архива пресс-службы БДФ и доступны по ссылке</w:t>
      </w:r>
      <w:r w:rsidRPr="00B0182F">
        <w:rPr>
          <w:rFonts w:ascii="Times New Roman" w:hAnsi="Times New Roman"/>
          <w:sz w:val="24"/>
          <w:szCs w:val="24"/>
        </w:rPr>
        <w:t xml:space="preserve">: </w:t>
      </w:r>
      <w:hyperlink r:id="rId6" w:history="1">
        <w:r w:rsidRPr="00B0182F">
          <w:rPr>
            <w:rStyle w:val="ad"/>
            <w:rFonts w:ascii="Times New Roman" w:hAnsi="Times New Roman"/>
            <w:sz w:val="24"/>
            <w:szCs w:val="24"/>
          </w:rPr>
          <w:t>https://disk.yandex.ru/d/ObMdrNl14usEcw</w:t>
        </w:r>
      </w:hyperlink>
      <w:r w:rsidRPr="00B0182F">
        <w:rPr>
          <w:rFonts w:ascii="Times New Roman" w:hAnsi="Times New Roman"/>
          <w:sz w:val="24"/>
          <w:szCs w:val="24"/>
        </w:rPr>
        <w:t xml:space="preserve"> </w:t>
      </w:r>
    </w:p>
    <w:sectPr w:rsidR="00796C08" w:rsidRPr="00B0182F" w:rsidSect="001C2B98">
      <w:pgSz w:w="11906" w:h="16838"/>
      <w:pgMar w:top="284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133E38"/>
    <w:multiLevelType w:val="hybridMultilevel"/>
    <w:tmpl w:val="D1982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918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F95"/>
    <w:rsid w:val="000179E1"/>
    <w:rsid w:val="001C2B98"/>
    <w:rsid w:val="00242F95"/>
    <w:rsid w:val="004366B6"/>
    <w:rsid w:val="00511533"/>
    <w:rsid w:val="0067786C"/>
    <w:rsid w:val="006932FE"/>
    <w:rsid w:val="00796C08"/>
    <w:rsid w:val="00861F8F"/>
    <w:rsid w:val="00876A34"/>
    <w:rsid w:val="008A489A"/>
    <w:rsid w:val="008F51E4"/>
    <w:rsid w:val="00A06094"/>
    <w:rsid w:val="00B0182F"/>
    <w:rsid w:val="00BD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16E06"/>
  <w15:chartTrackingRefBased/>
  <w15:docId w15:val="{37EEC313-D5F2-45C2-8B98-B58B1536D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96C08"/>
    <w:pPr>
      <w:spacing w:after="200" w:line="276" w:lineRule="auto"/>
    </w:pPr>
    <w:rPr>
      <w:rFonts w:ascii="Times New Roman" w:eastAsia="Times New Roman" w:hAnsi="Times New Roman"/>
      <w:kern w:val="0"/>
      <w:sz w:val="24"/>
      <w:szCs w:val="24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42F9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2F9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2F9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2F9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2F9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2F9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2F9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2F9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2F9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F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42F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42F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42F9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42F9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42F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42F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42F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42F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2F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42F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2F9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42F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42F95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42F9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42F95"/>
    <w:pPr>
      <w:spacing w:after="160" w:line="259" w:lineRule="auto"/>
      <w:ind w:left="720"/>
      <w:contextualSpacing/>
    </w:pPr>
    <w:rPr>
      <w:rFonts w:asciiTheme="minorHAnsi" w:eastAsiaTheme="minorHAnsi" w:hAnsiTheme="minorHAns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42F9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42F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42F9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42F95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242F9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ad">
    <w:name w:val="Hyperlink"/>
    <w:basedOn w:val="a0"/>
    <w:uiPriority w:val="99"/>
    <w:unhideWhenUsed/>
    <w:rsid w:val="00B0182F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B018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ObMdrNl14usEcw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Сырцева Екатерина</dc:creator>
  <cp:keywords/>
  <dc:description/>
  <cp:lastModifiedBy>Сырцева Екатерина</cp:lastModifiedBy>
  <cp:revision>6</cp:revision>
  <dcterms:created xsi:type="dcterms:W3CDTF">2026-02-16T08:10:00Z</dcterms:created>
  <dcterms:modified xsi:type="dcterms:W3CDTF">2026-03-02T10:17:00Z</dcterms:modified>
</cp:coreProperties>
</file>